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33" w:rsidRDefault="00087C33" w:rsidP="00CA6C04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9pt;height:96.75pt;visibility:visible" filled="t">
            <v:imagedata r:id="rId4" o:title=""/>
          </v:shape>
        </w:pict>
      </w:r>
    </w:p>
    <w:p w:rsidR="00087C33" w:rsidRPr="00442ED4" w:rsidRDefault="00087C33" w:rsidP="00481D6B">
      <w:pPr>
        <w:spacing w:after="0" w:line="240" w:lineRule="auto"/>
        <w:jc w:val="center"/>
        <w:rPr>
          <w:b/>
          <w:sz w:val="36"/>
          <w:szCs w:val="36"/>
        </w:rPr>
      </w:pPr>
      <w:r w:rsidRPr="00442ED4">
        <w:rPr>
          <w:b/>
          <w:sz w:val="36"/>
          <w:szCs w:val="36"/>
        </w:rPr>
        <w:t>“</w:t>
      </w:r>
      <w:r w:rsidRPr="00442ED4">
        <w:rPr>
          <w:b/>
          <w:i/>
          <w:sz w:val="36"/>
          <w:szCs w:val="36"/>
        </w:rPr>
        <w:t xml:space="preserve">L'ARTE DELLA COMMEDIA (OVVERO IMPERCETTIBILI SFUMATURE)" </w:t>
      </w:r>
      <w:r w:rsidRPr="00442ED4">
        <w:rPr>
          <w:b/>
          <w:sz w:val="36"/>
          <w:szCs w:val="36"/>
        </w:rPr>
        <w:t>DI EDUARDO DE FILIPPO DALL'11 AL 14 DICEMBRE IN SCENA AL TEATRO AMBRA GARBATELLA DI ROMA</w:t>
      </w:r>
    </w:p>
    <w:p w:rsidR="00087C33" w:rsidRPr="00442ED4" w:rsidRDefault="00087C33" w:rsidP="00481D6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CON LE MUSICHE DEI 99 POSSE - </w:t>
      </w:r>
    </w:p>
    <w:p w:rsidR="00087C33" w:rsidRPr="00481D6B" w:rsidRDefault="00087C33" w:rsidP="00481D6B">
      <w:pPr>
        <w:spacing w:after="0" w:line="240" w:lineRule="auto"/>
        <w:jc w:val="center"/>
        <w:rPr>
          <w:b/>
          <w:sz w:val="36"/>
          <w:szCs w:val="36"/>
        </w:rPr>
      </w:pPr>
    </w:p>
    <w:p w:rsidR="00087C33" w:rsidRPr="00342DF5" w:rsidRDefault="00087C33" w:rsidP="0093274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E796D">
        <w:rPr>
          <w:sz w:val="28"/>
          <w:szCs w:val="28"/>
        </w:rPr>
        <w:t xml:space="preserve">Al via </w:t>
      </w:r>
      <w:r w:rsidRPr="00AE796D">
        <w:rPr>
          <w:b/>
          <w:sz w:val="28"/>
          <w:szCs w:val="28"/>
        </w:rPr>
        <w:t>dal</w:t>
      </w:r>
      <w:r>
        <w:rPr>
          <w:b/>
          <w:sz w:val="28"/>
          <w:szCs w:val="28"/>
        </w:rPr>
        <w:t>l'11</w:t>
      </w:r>
      <w:r w:rsidRPr="00AE796D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14</w:t>
      </w:r>
      <w:r w:rsidRPr="00AE796D">
        <w:rPr>
          <w:b/>
          <w:sz w:val="28"/>
          <w:szCs w:val="28"/>
        </w:rPr>
        <w:t xml:space="preserve"> Dicembre</w:t>
      </w:r>
      <w:r w:rsidRPr="00AE796D">
        <w:rPr>
          <w:sz w:val="28"/>
          <w:szCs w:val="28"/>
        </w:rPr>
        <w:t xml:space="preserve"> al Teatro </w:t>
      </w:r>
      <w:r w:rsidRPr="00AE796D">
        <w:rPr>
          <w:b/>
          <w:sz w:val="28"/>
          <w:szCs w:val="28"/>
        </w:rPr>
        <w:t>Ambra Garbatella</w:t>
      </w:r>
      <w:r w:rsidRPr="00AE796D">
        <w:rPr>
          <w:sz w:val="28"/>
          <w:szCs w:val="28"/>
        </w:rPr>
        <w:t xml:space="preserve"> di Roma </w:t>
      </w:r>
      <w:r w:rsidRPr="00CA6C04">
        <w:rPr>
          <w:b/>
          <w:sz w:val="28"/>
          <w:szCs w:val="28"/>
        </w:rPr>
        <w:t>“</w:t>
      </w:r>
      <w:r>
        <w:rPr>
          <w:b/>
          <w:i/>
          <w:sz w:val="28"/>
          <w:szCs w:val="28"/>
        </w:rPr>
        <w:t xml:space="preserve">L'arte </w:t>
      </w:r>
      <w:smartTag w:uri="urn:schemas-microsoft-com:office:smarttags" w:element="PersonName">
        <w:r>
          <w:rPr>
            <w:b/>
            <w:i/>
            <w:sz w:val="28"/>
            <w:szCs w:val="28"/>
          </w:rPr>
          <w:t>della</w:t>
        </w:r>
      </w:smartTag>
      <w:r>
        <w:rPr>
          <w:b/>
          <w:i/>
          <w:sz w:val="28"/>
          <w:szCs w:val="28"/>
        </w:rPr>
        <w:t xml:space="preserve"> commedia (ovvero impercettibili sfumature)</w:t>
      </w:r>
      <w:r w:rsidRPr="00AE796D">
        <w:rPr>
          <w:b/>
          <w:sz w:val="28"/>
          <w:szCs w:val="28"/>
        </w:rPr>
        <w:t>”</w:t>
      </w:r>
      <w:r w:rsidRPr="00AE7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commedia pungente scritta nel 1964 da Eduardo De Filippo ed ora messa in scena dalla </w:t>
      </w:r>
      <w:r>
        <w:rPr>
          <w:b/>
          <w:sz w:val="28"/>
          <w:szCs w:val="28"/>
        </w:rPr>
        <w:t xml:space="preserve">compagnia dell'Essenza </w:t>
      </w:r>
      <w:r>
        <w:rPr>
          <w:sz w:val="28"/>
          <w:szCs w:val="28"/>
        </w:rPr>
        <w:t xml:space="preserve">nell'adattamento del regista </w:t>
      </w:r>
      <w:r>
        <w:rPr>
          <w:b/>
          <w:sz w:val="28"/>
          <w:szCs w:val="28"/>
        </w:rPr>
        <w:t>Paolo Perelli.</w:t>
      </w:r>
      <w:r w:rsidRPr="009327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tutto scandito dalle musiche dei </w:t>
      </w:r>
      <w:r>
        <w:rPr>
          <w:b/>
          <w:sz w:val="28"/>
          <w:szCs w:val="28"/>
        </w:rPr>
        <w:t xml:space="preserve">99 Posse, </w:t>
      </w:r>
      <w:r>
        <w:rPr>
          <w:sz w:val="28"/>
          <w:szCs w:val="28"/>
        </w:rPr>
        <w:t>gruppo napoletano che da anni è portavoce di una sempre maggiore insofferenza sociale nei confronti delle Istituzioni.</w:t>
      </w:r>
    </w:p>
    <w:p w:rsidR="00087C33" w:rsidRDefault="00087C33" w:rsidP="00CA6C04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1D35B3">
        <w:rPr>
          <w:b/>
          <w:i/>
          <w:sz w:val="28"/>
          <w:szCs w:val="28"/>
        </w:rPr>
        <w:t xml:space="preserve">L'arte </w:t>
      </w:r>
      <w:smartTag w:uri="urn:schemas-microsoft-com:office:smarttags" w:element="PersonName">
        <w:r w:rsidRPr="001D35B3">
          <w:rPr>
            <w:b/>
            <w:i/>
            <w:sz w:val="28"/>
            <w:szCs w:val="28"/>
          </w:rPr>
          <w:t>della</w:t>
        </w:r>
      </w:smartTag>
      <w:r w:rsidRPr="001D35B3">
        <w:rPr>
          <w:b/>
          <w:i/>
          <w:sz w:val="28"/>
          <w:szCs w:val="28"/>
        </w:rPr>
        <w:t xml:space="preserve"> commedia</w:t>
      </w:r>
      <w:r w:rsidRPr="001D35B3">
        <w:rPr>
          <w:sz w:val="28"/>
          <w:szCs w:val="28"/>
        </w:rPr>
        <w:t xml:space="preserve"> è un vero e proprio "manifesto" politico </w:t>
      </w:r>
      <w:smartTag w:uri="urn:schemas-microsoft-com:office:smarttags" w:element="PersonName">
        <w:r w:rsidRPr="001D35B3">
          <w:rPr>
            <w:sz w:val="28"/>
            <w:szCs w:val="28"/>
          </w:rPr>
          <w:t>de</w:t>
        </w:r>
        <w:r>
          <w:rPr>
            <w:sz w:val="28"/>
            <w:szCs w:val="28"/>
          </w:rPr>
          <w:t>lla</w:t>
        </w:r>
      </w:smartTag>
      <w:r>
        <w:rPr>
          <w:sz w:val="28"/>
          <w:szCs w:val="28"/>
        </w:rPr>
        <w:t xml:space="preserve"> poetica teatrale di Eduardo,</w:t>
      </w:r>
      <w:r w:rsidRPr="001D35B3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Pr="001D35B3">
        <w:rPr>
          <w:sz w:val="28"/>
          <w:szCs w:val="28"/>
        </w:rPr>
        <w:t>na commedia di denuncia da parte degli attori verso la borghesia che censura ideologicamente e materialmente i contenuti di verità che gli artisti vorrebbero esprimere e mette in secondo piano il loro ruolo produttivo in società.</w:t>
      </w:r>
    </w:p>
    <w:p w:rsidR="00087C33" w:rsidRDefault="00087C33" w:rsidP="00CA6C0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1A78">
        <w:rPr>
          <w:sz w:val="28"/>
          <w:szCs w:val="28"/>
        </w:rPr>
        <w:t xml:space="preserve">In questo spettacolo, il cui testo fu censurato dalla televisione di Stato, la tipica comicità del grande </w:t>
      </w:r>
      <w:r>
        <w:rPr>
          <w:sz w:val="28"/>
          <w:szCs w:val="28"/>
        </w:rPr>
        <w:t>Eduardo</w:t>
      </w:r>
      <w:r w:rsidRPr="006A1A78">
        <w:rPr>
          <w:sz w:val="28"/>
          <w:szCs w:val="28"/>
        </w:rPr>
        <w:t>, pur presente, lascia spazio alla rabbia di una classe sociale che si ribella al potere istituzionale ed attua la sua esilarante quanto impietosa vendetta.</w:t>
      </w:r>
      <w:r>
        <w:rPr>
          <w:sz w:val="28"/>
          <w:szCs w:val="28"/>
        </w:rPr>
        <w:t xml:space="preserve"> </w:t>
      </w:r>
    </w:p>
    <w:p w:rsidR="00087C33" w:rsidRDefault="00087C33" w:rsidP="00CA6C0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Figure moderne, ciniche, rabbiose e al contempo comiche o ironiche agiscono nell'adattamento di </w:t>
      </w:r>
      <w:r>
        <w:rPr>
          <w:b/>
          <w:sz w:val="28"/>
          <w:szCs w:val="28"/>
        </w:rPr>
        <w:t xml:space="preserve">Perelli </w:t>
      </w:r>
      <w:r>
        <w:rPr>
          <w:sz w:val="28"/>
          <w:szCs w:val="28"/>
        </w:rPr>
        <w:t>su un doppio piano visivo costituito da un ufficio mal curato di una Prefettura di provincia letteralmente "accerchiato" da una passerella rialzata che funge da camerino a vista per gli attori. Un accerchiamento che non lascia via d'uscita al Potere che, colpo dopo colpo, attore dopo attore, cadrà inesorabilmente a terra.</w:t>
      </w:r>
    </w:p>
    <w:p w:rsidR="00087C33" w:rsidRDefault="00087C33" w:rsidP="0066199E">
      <w:pPr>
        <w:pStyle w:val="BodyText"/>
        <w:jc w:val="both"/>
        <w:rPr>
          <w:rFonts w:ascii="Calibri" w:hAnsi="Calibri"/>
          <w:b/>
          <w:i w:val="0"/>
          <w:szCs w:val="28"/>
        </w:rPr>
      </w:pPr>
      <w:r>
        <w:rPr>
          <w:rFonts w:ascii="Calibri" w:hAnsi="Calibri"/>
          <w:i w:val="0"/>
          <w:szCs w:val="28"/>
        </w:rPr>
        <w:t xml:space="preserve">Nel cast, insieme a </w:t>
      </w:r>
      <w:r>
        <w:rPr>
          <w:rFonts w:ascii="Calibri" w:hAnsi="Calibri"/>
          <w:b/>
          <w:i w:val="0"/>
          <w:szCs w:val="28"/>
        </w:rPr>
        <w:t xml:space="preserve">Paolo Perelli </w:t>
      </w:r>
      <w:r>
        <w:rPr>
          <w:rFonts w:ascii="Calibri" w:hAnsi="Calibri"/>
          <w:i w:val="0"/>
          <w:szCs w:val="28"/>
        </w:rPr>
        <w:t xml:space="preserve">nella doppia veste di regista e attore, gli interpreti </w:t>
      </w:r>
      <w:smartTag w:uri="urn:schemas-microsoft-com:office:smarttags" w:element="PersonName">
        <w:smartTagPr>
          <w:attr w:name="ProductID" w:val="Lionella Bianca Fiorillo"/>
        </w:smartTagPr>
        <w:r>
          <w:rPr>
            <w:rFonts w:ascii="Calibri" w:hAnsi="Calibri"/>
            <w:i w:val="0"/>
            <w:szCs w:val="28"/>
          </w:rPr>
          <w:t>della</w:t>
        </w:r>
      </w:smartTag>
      <w:r>
        <w:rPr>
          <w:rFonts w:ascii="Calibri" w:hAnsi="Calibri"/>
          <w:i w:val="0"/>
          <w:szCs w:val="28"/>
        </w:rPr>
        <w:t xml:space="preserve"> </w:t>
      </w:r>
      <w:r>
        <w:rPr>
          <w:rFonts w:ascii="Calibri" w:hAnsi="Calibri"/>
          <w:b/>
          <w:i w:val="0"/>
          <w:szCs w:val="28"/>
        </w:rPr>
        <w:t>Compagnia dell'Essenza.</w:t>
      </w:r>
    </w:p>
    <w:p w:rsidR="00087C33" w:rsidRPr="009F28B1" w:rsidRDefault="00087C33" w:rsidP="0066199E">
      <w:pPr>
        <w:pStyle w:val="BodyText"/>
        <w:jc w:val="both"/>
        <w:rPr>
          <w:rFonts w:cs="Andalus"/>
          <w:sz w:val="26"/>
          <w:szCs w:val="26"/>
        </w:rPr>
      </w:pPr>
    </w:p>
    <w:p w:rsidR="00087C33" w:rsidRPr="00AE796D" w:rsidRDefault="00087C33" w:rsidP="00CA6C04">
      <w:pPr>
        <w:spacing w:after="0" w:line="240" w:lineRule="auto"/>
        <w:jc w:val="center"/>
        <w:rPr>
          <w:rFonts w:cs="ArialMT"/>
          <w:sz w:val="24"/>
          <w:szCs w:val="24"/>
          <w:lang w:eastAsia="it-IT"/>
        </w:rPr>
      </w:pPr>
      <w:r w:rsidRPr="00AE796D">
        <w:rPr>
          <w:rFonts w:cs="ArialMT"/>
          <w:sz w:val="24"/>
          <w:szCs w:val="24"/>
          <w:lang w:eastAsia="it-IT"/>
        </w:rPr>
        <w:t xml:space="preserve">Ufficio Stampa Teatro Ambra Garbatella : </w:t>
      </w:r>
      <w:smartTag w:uri="urn:schemas-microsoft-com:office:smarttags" w:element="PersonName">
        <w:smartTagPr>
          <w:attr w:name="ProductID" w:val="Lionella Bianca Fiorillo"/>
        </w:smartTagPr>
        <w:r w:rsidRPr="00AE796D">
          <w:rPr>
            <w:rFonts w:cs="ArialMT"/>
            <w:sz w:val="24"/>
            <w:szCs w:val="24"/>
            <w:lang w:eastAsia="it-IT"/>
          </w:rPr>
          <w:t>Lionella Bianca Fiorillo</w:t>
        </w:r>
      </w:smartTag>
      <w:r w:rsidRPr="00AE796D">
        <w:rPr>
          <w:rFonts w:cs="ArialMT"/>
          <w:sz w:val="24"/>
          <w:szCs w:val="24"/>
          <w:lang w:eastAsia="it-IT"/>
        </w:rPr>
        <w:t xml:space="preserve"> +39 340 7364203 06.88972779 </w:t>
      </w:r>
      <w:hyperlink r:id="rId5" w:history="1">
        <w:r w:rsidRPr="00AE796D">
          <w:rPr>
            <w:rStyle w:val="Hyperlink"/>
            <w:rFonts w:cs="ArialMT"/>
            <w:sz w:val="24"/>
            <w:szCs w:val="24"/>
            <w:lang w:eastAsia="it-IT"/>
          </w:rPr>
          <w:t>press.agency@storyfinders.it</w:t>
        </w:r>
      </w:hyperlink>
    </w:p>
    <w:p w:rsidR="00087C33" w:rsidRDefault="00087C33" w:rsidP="00CA6C04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AE796D">
        <w:rPr>
          <w:rStyle w:val="Strong"/>
          <w:rFonts w:ascii="Calibri" w:hAnsi="Calibri" w:cs="Arial"/>
          <w:color w:val="000000"/>
        </w:rPr>
        <w:t>per info TEATRO AMBRA ALLA GARBATELLA</w:t>
      </w:r>
      <w:r w:rsidRPr="00AE796D">
        <w:rPr>
          <w:rFonts w:ascii="Calibri" w:hAnsi="Calibri"/>
        </w:rPr>
        <w:t xml:space="preserve"> - Piazza Giovanni da Triora 15 - tel. +39.06.81173900 </w:t>
      </w:r>
      <w:hyperlink r:id="rId6" w:history="1">
        <w:r w:rsidRPr="00AE796D">
          <w:rPr>
            <w:rStyle w:val="Hyperlink"/>
            <w:rFonts w:ascii="Calibri" w:hAnsi="Calibri" w:cs="Arial"/>
            <w:color w:val="000000"/>
            <w:shd w:val="clear" w:color="auto" w:fill="FFFFFF"/>
          </w:rPr>
          <w:t>info@ambragarbatella.com</w:t>
        </w:r>
      </w:hyperlink>
      <w:r w:rsidRPr="00AE796D">
        <w:rPr>
          <w:rStyle w:val="Hyperlink"/>
          <w:rFonts w:ascii="Calibri" w:hAnsi="Calibri" w:cs="Arial"/>
          <w:color w:val="000000"/>
          <w:shd w:val="clear" w:color="auto" w:fill="FFFFFF"/>
        </w:rPr>
        <w:t xml:space="preserve"> - www.teatroambra.it</w:t>
      </w:r>
    </w:p>
    <w:sectPr w:rsidR="00087C33" w:rsidSect="0066199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04"/>
    <w:rsid w:val="00057410"/>
    <w:rsid w:val="00087C33"/>
    <w:rsid w:val="000C3FAB"/>
    <w:rsid w:val="000E4E95"/>
    <w:rsid w:val="001D35B3"/>
    <w:rsid w:val="002D6F9A"/>
    <w:rsid w:val="00342DF5"/>
    <w:rsid w:val="00442ED4"/>
    <w:rsid w:val="00481D6B"/>
    <w:rsid w:val="0066199E"/>
    <w:rsid w:val="006A1A78"/>
    <w:rsid w:val="008F0A8D"/>
    <w:rsid w:val="00932745"/>
    <w:rsid w:val="0093625B"/>
    <w:rsid w:val="0094237B"/>
    <w:rsid w:val="009F28B1"/>
    <w:rsid w:val="00A40ABC"/>
    <w:rsid w:val="00AE796D"/>
    <w:rsid w:val="00CA6C04"/>
    <w:rsid w:val="00D11B7A"/>
    <w:rsid w:val="00D76218"/>
    <w:rsid w:val="00DD58BE"/>
    <w:rsid w:val="00DD65A1"/>
    <w:rsid w:val="00F71F5C"/>
    <w:rsid w:val="00FB3CA5"/>
    <w:rsid w:val="00FC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A6C04"/>
    <w:pPr>
      <w:spacing w:after="0" w:line="240" w:lineRule="auto"/>
    </w:pPr>
    <w:rPr>
      <w:rFonts w:ascii="Times New Roman" w:hAnsi="Times New Roman"/>
      <w:i/>
      <w:sz w:val="28"/>
      <w:szCs w:val="20"/>
      <w:lang w:eastAsia="it-IT"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6C04"/>
    <w:rPr>
      <w:rFonts w:ascii="Times New Roman" w:hAnsi="Times New Roman" w:cs="Times New Roman"/>
      <w:i/>
      <w:sz w:val="20"/>
      <w:szCs w:val="20"/>
      <w:lang w:eastAsia="it-IT" w:bidi="he-IL"/>
    </w:rPr>
  </w:style>
  <w:style w:type="character" w:styleId="Strong">
    <w:name w:val="Strong"/>
    <w:basedOn w:val="DefaultParagraphFont"/>
    <w:uiPriority w:val="99"/>
    <w:qFormat/>
    <w:rsid w:val="00CA6C0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A6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CA6C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bragarbatella.com" TargetMode="External"/><Relationship Id="rId5" Type="http://schemas.openxmlformats.org/officeDocument/2006/relationships/hyperlink" Target="mailto:press.agency@storyfinder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317</Words>
  <Characters>1813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helwett packard</dc:creator>
  <cp:keywords/>
  <dc:description/>
  <cp:lastModifiedBy>Lionella3</cp:lastModifiedBy>
  <cp:revision>5</cp:revision>
  <dcterms:created xsi:type="dcterms:W3CDTF">2014-12-03T11:01:00Z</dcterms:created>
  <dcterms:modified xsi:type="dcterms:W3CDTF">2014-12-04T13:43:00Z</dcterms:modified>
</cp:coreProperties>
</file>